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AF" w:rsidRPr="002A16AF" w:rsidRDefault="002A16AF" w:rsidP="00953D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 мая 2006 года N 59-ФЗ</w:t>
      </w:r>
      <w:r w:rsidRPr="002A16AF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A16AF" w:rsidRPr="002A16AF" w:rsidRDefault="002A16AF" w:rsidP="002A1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РОССИЙСКАЯ ФЕДЕРАЦИЯ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ФЕДЕРАЛЬНЫЙ ЗАКОН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  <w:r w:rsidRPr="002A16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ПОРЯДКЕ РАССМОТРЕНИЯ ОБРАЩЕНИЙ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ГРАЖДАН РОССИЙСКОЙ ФЕДЕРАЦИИ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Принят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Государственной Думой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21 апреля 2006 года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Одобрен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Советом Федерации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26 апреля 2006 года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от 29.06.2010 </w:t>
      </w:r>
      <w:hyperlink r:id="rId6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N 126-ФЗ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от 27.07.2010 </w:t>
      </w:r>
      <w:hyperlink r:id="rId7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N 227-ФЗ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с изм., внесенными </w:t>
      </w:r>
      <w:hyperlink r:id="rId8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Конституционного Суда РФ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от 18.07.2012 N 19-П)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1. Сфера применения настоящего Федерального закона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Взаимосвязанные положения части 1 статьи 1, </w:t>
      </w:r>
      <w:hyperlink w:anchor="Par41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части 1 статьи 2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w:anchor="Par49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статьи 3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признаны не соответствующими Конституции РФ </w:t>
      </w:r>
      <w:hyperlink r:id="rId9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Взаимосвязанные положения части 1 статьи 1 и </w:t>
      </w:r>
      <w:hyperlink w:anchor="Par49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статьи 3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признаны не противоречащими Конституции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Российской Федерации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лиц.</w:t>
      </w:r>
    </w:p>
    <w:p w:rsidR="002A16AF" w:rsidRPr="002A16AF" w:rsidRDefault="002A16AF" w:rsidP="002A1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32"/>
      <w:bookmarkEnd w:id="1"/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Конституцией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2. Право граждан на обращение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Взаимосвязанные положения </w:t>
      </w:r>
      <w:hyperlink w:anchor="Par32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части 1 статьи 1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, части 1 статьи 2 и </w:t>
      </w:r>
      <w:hyperlink w:anchor="Par49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статьи 3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признаны не соответствующими Конституции РФ </w:t>
      </w:r>
      <w:hyperlink r:id="rId11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</w:t>
      </w:r>
      <w:r w:rsidRPr="002A16A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2A16AF" w:rsidRPr="002A16AF" w:rsidRDefault="002A16AF" w:rsidP="002A1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41"/>
      <w:bookmarkEnd w:id="2"/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3. Рассмотрение обращений граждан осуществляется бесплатно.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Взаимосвязанные положения </w:t>
      </w:r>
      <w:hyperlink w:anchor="Par32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части 1 статьи 1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w:anchor="Par41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части 1 статьи 2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и статьи 3 признаны не соответствующими Конституции РФ </w:t>
      </w:r>
      <w:hyperlink r:id="rId12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Взаимосвязанные положения </w:t>
      </w:r>
      <w:hyperlink w:anchor="Par32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части 1 статьи 1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и статьи 3 признаны не противоречащими Конституции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Российской Федерации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лиц.</w:t>
      </w:r>
    </w:p>
    <w:p w:rsidR="002A16AF" w:rsidRPr="002A16AF" w:rsidRDefault="002A16AF" w:rsidP="002A1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49"/>
      <w:bookmarkEnd w:id="3"/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13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Конституцией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4. Основные термины, используемые в настоящем Федеральном законе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Для целей настоящего Федерального закона используются следующие основные термины: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14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227-ФЗ)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5. Права гражданина при рассмотрении обращения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15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227-ФЗ)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тайну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20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статье 11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законодательством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5) обращаться с заявлением о прекращении рассмотрения обращения.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6. Гарантии безопасности гражданина в связи с его обращением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7. Требования к письменному обращению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104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порядке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(часть 3 в ред. Федерального </w:t>
      </w:r>
      <w:hyperlink r:id="rId18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227-ФЗ)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8. Направление и регистрация письменного обращения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27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статьи 11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96"/>
      <w:bookmarkEnd w:id="4"/>
      <w:r w:rsidRPr="002A16AF">
        <w:rPr>
          <w:rFonts w:ascii="Arial" w:eastAsia="Times New Roman" w:hAnsi="Arial" w:cs="Arial"/>
          <w:sz w:val="20"/>
          <w:szCs w:val="20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7. В случае, если в соответствии с запретом, предусмотренным </w:t>
      </w:r>
      <w:hyperlink w:anchor="Par96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частью 6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порядке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в суд.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9. Обязательность принятия обращения к рассмотрению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2. В случае </w:t>
      </w:r>
      <w:proofErr w:type="gramStart"/>
      <w:r w:rsidRPr="002A16AF">
        <w:rPr>
          <w:rFonts w:ascii="Arial" w:eastAsia="Times New Roman" w:hAnsi="Arial" w:cs="Arial"/>
          <w:sz w:val="20"/>
          <w:szCs w:val="20"/>
          <w:lang w:eastAsia="ru-RU"/>
        </w:rPr>
        <w:t>необходимости</w:t>
      </w:r>
      <w:proofErr w:type="gramEnd"/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ar104"/>
      <w:bookmarkEnd w:id="5"/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10. Рассмотрение обращения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Государственный орган, орган местного самоуправления или должностное лицо: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20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227-ФЗ)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20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статье 11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r114"/>
      <w:bookmarkEnd w:id="6"/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тайну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>, и для которых установлен особый порядок предоставления.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3. Ответ на обращение подписывается руководителем государственного органа или органа местного самоуправления, </w:t>
      </w:r>
      <w:proofErr w:type="gramStart"/>
      <w:r w:rsidRPr="002A16AF">
        <w:rPr>
          <w:rFonts w:ascii="Arial" w:eastAsia="Times New Roman" w:hAnsi="Arial" w:cs="Arial"/>
          <w:sz w:val="20"/>
          <w:szCs w:val="20"/>
          <w:lang w:eastAsia="ru-RU"/>
        </w:rPr>
        <w:t>должностным лицом</w:t>
      </w:r>
      <w:proofErr w:type="gramEnd"/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либо уполномоченным на то лицом.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(часть 4 в ред. Федерального </w:t>
      </w:r>
      <w:hyperlink r:id="rId22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227-ФЗ)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ar120"/>
      <w:bookmarkEnd w:id="7"/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11. Порядок рассмотрения отдельных обращений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порядка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обжалования данного судебного решения.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24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от 29.06.2010 N 126-ФЗ)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127"/>
      <w:bookmarkEnd w:id="8"/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2A16AF">
        <w:rPr>
          <w:rFonts w:ascii="Arial" w:eastAsia="Times New Roman" w:hAnsi="Arial" w:cs="Arial"/>
          <w:sz w:val="20"/>
          <w:szCs w:val="20"/>
          <w:lang w:eastAsia="ru-RU"/>
        </w:rPr>
        <w:t>не дается</w:t>
      </w:r>
      <w:proofErr w:type="gramEnd"/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25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от 29.06.2010 N 126-ФЗ)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6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тайну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12. Сроки рассмотрения письменного обращения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2. В исключительных случаях, а также в случае направления запроса, предусмотренного частью 2 </w:t>
      </w:r>
      <w:hyperlink w:anchor="Par114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статьи 10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</w:t>
      </w:r>
      <w:proofErr w:type="gramStart"/>
      <w:r w:rsidRPr="002A16AF">
        <w:rPr>
          <w:rFonts w:ascii="Arial" w:eastAsia="Times New Roman" w:hAnsi="Arial" w:cs="Arial"/>
          <w:sz w:val="20"/>
          <w:szCs w:val="20"/>
          <w:lang w:eastAsia="ru-RU"/>
        </w:rPr>
        <w:t>должностное лицо</w:t>
      </w:r>
      <w:proofErr w:type="gramEnd"/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13. Личный прием граждан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2. При личном приеме гражданин предъявляет документ, удостоверяющий его личность.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4. Письменное обращение, принятое в ходе личного приема, подлежит регистрации и рассмотрению в </w:t>
      </w:r>
      <w:r w:rsidRPr="002A16A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порядке, установленном настоящим Федеральным законом.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14. Контроль за соблюдением порядка рассмотрения обращений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15. Ответственность за нарушение настоящего Федерального закона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7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законодательством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Признать не действующими на территории Российской Федерации: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hyperlink r:id="rId28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Указ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18. Вступление в силу настоящего Федерального закона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Президент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В.ПУТИН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Москва, Кремль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 мая 2006 года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N 59-ФЗ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  <w:lang w:eastAsia="ru-RU"/>
        </w:rPr>
      </w:pPr>
    </w:p>
    <w:p w:rsidR="00DF470C" w:rsidRDefault="00DF470C"/>
    <w:sectPr w:rsidR="00DF470C" w:rsidSect="00751112">
      <w:headerReference w:type="default" r:id="rId29"/>
      <w:pgSz w:w="11906" w:h="16838"/>
      <w:pgMar w:top="1276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04" w:rsidRDefault="00B36804">
      <w:pPr>
        <w:spacing w:after="0" w:line="240" w:lineRule="auto"/>
      </w:pPr>
      <w:r>
        <w:separator/>
      </w:r>
    </w:p>
  </w:endnote>
  <w:endnote w:type="continuationSeparator" w:id="0">
    <w:p w:rsidR="00B36804" w:rsidRDefault="00B3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04" w:rsidRDefault="00B36804">
      <w:pPr>
        <w:spacing w:after="0" w:line="240" w:lineRule="auto"/>
      </w:pPr>
      <w:r>
        <w:separator/>
      </w:r>
    </w:p>
  </w:footnote>
  <w:footnote w:type="continuationSeparator" w:id="0">
    <w:p w:rsidR="00B36804" w:rsidRDefault="00B3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247EC" w:rsidRPr="000247EC" w:rsidTr="00751112">
      <w:trPr>
        <w:trHeight w:hRule="exact" w:val="1286"/>
        <w:tblCellSpacing w:w="5" w:type="nil"/>
      </w:trPr>
      <w:tc>
        <w:tcPr>
          <w:tcW w:w="27" w:type="pct"/>
          <w:vAlign w:val="center"/>
        </w:tcPr>
        <w:p w:rsidR="000247EC" w:rsidRPr="000247EC" w:rsidRDefault="002A16A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247EC">
            <w:rPr>
              <w:rFonts w:ascii="Tahoma" w:hAnsi="Tahoma" w:cs="Tahoma"/>
              <w:sz w:val="16"/>
              <w:szCs w:val="16"/>
            </w:rPr>
            <w:t>Федеральный закон от 02.05.2006 N 59-ФЗ (ред. от 27.07.2010, с изм. от 18.07.2012)"О порядке рассмотрения обращений граждан Российской Федерации"</w:t>
          </w:r>
        </w:p>
      </w:tc>
      <w:tc>
        <w:tcPr>
          <w:tcW w:w="2" w:type="pct"/>
          <w:vAlign w:val="center"/>
        </w:tcPr>
        <w:p w:rsidR="000247EC" w:rsidRPr="00953DAC" w:rsidRDefault="00B36804" w:rsidP="007511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vAlign w:val="center"/>
        </w:tcPr>
        <w:p w:rsidR="000247EC" w:rsidRPr="000247EC" w:rsidRDefault="002A16AF" w:rsidP="007511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0247E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0247E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0247EC"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247EC" w:rsidRDefault="00B3680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247EC" w:rsidRDefault="002A16AF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FD"/>
    <w:rsid w:val="002A16AF"/>
    <w:rsid w:val="00953DAC"/>
    <w:rsid w:val="00B36804"/>
    <w:rsid w:val="00CE51FD"/>
    <w:rsid w:val="00D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7512-82D3-44F9-94DF-A35FFE7A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7891D5E64E75FA0DDE5A077475A31087A28802C64E2229A725597C7C898348BD76CC4D3714A45BDHCN" TargetMode="External"/><Relationship Id="rId13" Type="http://schemas.openxmlformats.org/officeDocument/2006/relationships/hyperlink" Target="consultantplus://offline/ref=C3A7891D5E64E75FA0DDE5A077475A310B712C842E3BB520CB275BB9H2N" TargetMode="External"/><Relationship Id="rId18" Type="http://schemas.openxmlformats.org/officeDocument/2006/relationships/hyperlink" Target="consultantplus://offline/ref=C3A7891D5E64E75FA0DDE5A077475A31087A23842D69E2229A725597C7C898348BD76CC4D3714941BDH2N" TargetMode="External"/><Relationship Id="rId26" Type="http://schemas.openxmlformats.org/officeDocument/2006/relationships/hyperlink" Target="consultantplus://offline/ref=C3A7891D5E64E75FA0DDE5A077475A31007A22892566BF28922B5995BCH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A7891D5E64E75FA0DDE5A077475A31007A22892566BF28922B5995BCH0N" TargetMode="External"/><Relationship Id="rId7" Type="http://schemas.openxmlformats.org/officeDocument/2006/relationships/hyperlink" Target="consultantplus://offline/ref=C3A7891D5E64E75FA0DDE5A077475A31087A23842D69E2229A725597C7C898348BD76CC4D3714941BDHFN" TargetMode="External"/><Relationship Id="rId12" Type="http://schemas.openxmlformats.org/officeDocument/2006/relationships/hyperlink" Target="consultantplus://offline/ref=C3A7891D5E64E75FA0DDE5A077475A31087A28802C64E2229A725597C7C898348BD76CC4D3714A45BDHDN" TargetMode="External"/><Relationship Id="rId17" Type="http://schemas.openxmlformats.org/officeDocument/2006/relationships/hyperlink" Target="consultantplus://offline/ref=C3A7891D5E64E75FA0DDE5A077475A31087B2C862065E2229A725597C7C898348BD76CC4D3704B44BDH8N" TargetMode="External"/><Relationship Id="rId25" Type="http://schemas.openxmlformats.org/officeDocument/2006/relationships/hyperlink" Target="consultantplus://offline/ref=C3A7891D5E64E75FA0DDE5A077475A3108792A88236DE2229A725597C7C898348BD76CC4D3714A42BDH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A7891D5E64E75FA0DDE5A077475A31007A22892566BF28922B5995BCH0N" TargetMode="External"/><Relationship Id="rId20" Type="http://schemas.openxmlformats.org/officeDocument/2006/relationships/hyperlink" Target="consultantplus://offline/ref=C3A7891D5E64E75FA0DDE5A077475A31087A23842D69E2229A725597C7C898348BD76CC4D3714940BDHBN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7891D5E64E75FA0DDE5A077475A3108792A88236DE2229A725597C7C898348BD76CC4D3714A43BDH2N" TargetMode="External"/><Relationship Id="rId11" Type="http://schemas.openxmlformats.org/officeDocument/2006/relationships/hyperlink" Target="consultantplus://offline/ref=C3A7891D5E64E75FA0DDE5A077475A31087A28802C64E2229A725597C7C898348BD76CC4D3714A45BDHDN" TargetMode="External"/><Relationship Id="rId24" Type="http://schemas.openxmlformats.org/officeDocument/2006/relationships/hyperlink" Target="consultantplus://offline/ref=C3A7891D5E64E75FA0DDE5A077475A3108792A88236DE2229A725597C7C898348BD76CC4D3714A43BDH3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3A7891D5E64E75FA0DDE5A077475A31087A23842D69E2229A725597C7C898348BD76CC4D3714941BDHDN" TargetMode="External"/><Relationship Id="rId23" Type="http://schemas.openxmlformats.org/officeDocument/2006/relationships/hyperlink" Target="consultantplus://offline/ref=C3A7891D5E64E75FA0DDE5A077475A31087B2C862065E2229A725597C7C898348BD76CC4D3704E47BDHFN" TargetMode="External"/><Relationship Id="rId28" Type="http://schemas.openxmlformats.org/officeDocument/2006/relationships/hyperlink" Target="consultantplus://offline/ref=C3A7891D5E64E75FA0DDE5A077475A31087029882E3BB520CB275BB9H2N" TargetMode="External"/><Relationship Id="rId10" Type="http://schemas.openxmlformats.org/officeDocument/2006/relationships/hyperlink" Target="consultantplus://offline/ref=C3A7891D5E64E75FA0DDE5A077475A310B712C842E3BB520CB275B92CF98D024C59261C5D273B4HDN" TargetMode="External"/><Relationship Id="rId19" Type="http://schemas.openxmlformats.org/officeDocument/2006/relationships/hyperlink" Target="consultantplus://offline/ref=C3A7891D5E64E75FA0DDE5A077475A31087B2C862065E2229A725597C7C898348BD76CC4D3704B44BDH8N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A7891D5E64E75FA0DDE5A077475A31087A28802C64E2229A725597C7C898348BD76CC4D3714A45BDHDN" TargetMode="External"/><Relationship Id="rId14" Type="http://schemas.openxmlformats.org/officeDocument/2006/relationships/hyperlink" Target="consultantplus://offline/ref=C3A7891D5E64E75FA0DDE5A077475A31087A23842D69E2229A725597C7C898348BD76CC4D3714941BDHCN" TargetMode="External"/><Relationship Id="rId22" Type="http://schemas.openxmlformats.org/officeDocument/2006/relationships/hyperlink" Target="consultantplus://offline/ref=C3A7891D5E64E75FA0DDE5A077475A31087A23842D69E2229A725597C7C898348BD76CC4D3714940BDH8N" TargetMode="External"/><Relationship Id="rId27" Type="http://schemas.openxmlformats.org/officeDocument/2006/relationships/hyperlink" Target="consultantplus://offline/ref=C3A7891D5E64E75FA0DDE5A077475A31087D2B822D69E2229A725597C7C898348BD76CC7D473B4HCN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4194</Words>
  <Characters>23908</Characters>
  <Application>Microsoft Office Word</Application>
  <DocSecurity>0</DocSecurity>
  <Lines>199</Lines>
  <Paragraphs>56</Paragraphs>
  <ScaleCrop>false</ScaleCrop>
  <Company/>
  <LinksUpToDate>false</LinksUpToDate>
  <CharactersWithSpaces>28046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2017-04-06T05:32:00Z</dcterms:created>
  <dcterms:modified xsi:type="dcterms:W3CDTF">2017-04-06T05:47:00Z</dcterms:modified>
</cp:coreProperties>
</file>