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1139CE">
        <w:rPr>
          <w:rFonts w:ascii="Times New Roman" w:hAnsi="Times New Roman"/>
          <w:b/>
          <w:sz w:val="28"/>
          <w:szCs w:val="28"/>
        </w:rPr>
        <w:t xml:space="preserve">НОВОГОЛЬСОКОГО </w:t>
      </w:r>
      <w:r w:rsidRPr="00D7620B">
        <w:rPr>
          <w:rFonts w:ascii="Times New Roman" w:hAnsi="Times New Roman"/>
          <w:b/>
          <w:sz w:val="28"/>
          <w:szCs w:val="28"/>
        </w:rPr>
        <w:t xml:space="preserve">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1139CE">
        <w:rPr>
          <w:rFonts w:ascii="Times New Roman" w:hAnsi="Times New Roman"/>
          <w:sz w:val="28"/>
          <w:szCs w:val="28"/>
        </w:rPr>
        <w:t xml:space="preserve">Новогольского </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1139CE">
        <w:rPr>
          <w:rFonts w:ascii="Times New Roman" w:hAnsi="Times New Roman"/>
          <w:sz w:val="28"/>
          <w:szCs w:val="28"/>
        </w:rPr>
        <w:t xml:space="preserve">Новогольского </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1139CE">
        <w:rPr>
          <w:rFonts w:ascii="Times New Roman" w:eastAsia="SimSun" w:hAnsi="Times New Roman"/>
          <w:sz w:val="28"/>
          <w:szCs w:val="28"/>
          <w:lang w:eastAsia="zh-CN"/>
        </w:rPr>
        <w:t>Новогольское</w:t>
      </w:r>
      <w:r w:rsidR="001A0BE2" w:rsidRPr="00D7620B">
        <w:rPr>
          <w:rFonts w:ascii="Times New Roman" w:eastAsia="SimSun" w:hAnsi="Times New Roman"/>
          <w:sz w:val="28"/>
          <w:szCs w:val="28"/>
          <w:lang w:eastAsia="zh-CN"/>
        </w:rPr>
        <w:t>, ул.</w:t>
      </w:r>
      <w:r w:rsidR="001139CE">
        <w:rPr>
          <w:rFonts w:ascii="Times New Roman" w:eastAsia="SimSun" w:hAnsi="Times New Roman"/>
          <w:sz w:val="28"/>
          <w:szCs w:val="28"/>
          <w:lang w:eastAsia="zh-CN"/>
        </w:rPr>
        <w:t>Советская</w:t>
      </w:r>
      <w:r w:rsidR="00C6480A" w:rsidRPr="00D7620B">
        <w:rPr>
          <w:rFonts w:ascii="Times New Roman" w:eastAsia="SimSun" w:hAnsi="Times New Roman"/>
          <w:sz w:val="28"/>
          <w:szCs w:val="28"/>
          <w:lang w:eastAsia="zh-CN"/>
        </w:rPr>
        <w:t xml:space="preserve">, </w:t>
      </w:r>
      <w:r w:rsidR="001139CE">
        <w:rPr>
          <w:rFonts w:ascii="Times New Roman" w:eastAsia="SimSun" w:hAnsi="Times New Roman"/>
          <w:sz w:val="28"/>
          <w:szCs w:val="28"/>
          <w:lang w:eastAsia="zh-CN"/>
        </w:rPr>
        <w:t>69</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7620B">
        <w:rPr>
          <w:rFonts w:ascii="Times New Roman" w:eastAsia="SimSun" w:hAnsi="Times New Roman"/>
          <w:sz w:val="28"/>
          <w:szCs w:val="28"/>
          <w:lang w:eastAsia="zh-CN"/>
        </w:rPr>
        <w:lastRenderedPageBreak/>
        <w:t>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1E563A" w:rsidRPr="00DF2E0E">
        <w:rPr>
          <w:rFonts w:ascii="Times New Roman" w:hAnsi="Times New Roman"/>
          <w:sz w:val="28"/>
          <w:szCs w:val="28"/>
        </w:rPr>
        <w:t>novogolskoe-grib.ru</w:t>
      </w:r>
      <w:r w:rsidR="001E563A" w:rsidRPr="00D7620B">
        <w:rPr>
          <w:rFonts w:ascii="Times New Roman" w:hAnsi="Times New Roman"/>
          <w:sz w:val="28"/>
          <w:szCs w:val="28"/>
        </w:rPr>
        <w:t>.</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Органом, предоставляющим муниципальную услугу является администрация </w:t>
      </w:r>
      <w:r w:rsidR="001E563A">
        <w:rPr>
          <w:rFonts w:ascii="Times New Roman" w:hAnsi="Times New Roman"/>
          <w:sz w:val="28"/>
          <w:szCs w:val="28"/>
        </w:rPr>
        <w:t xml:space="preserve">Новогольского </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1E563A">
        <w:rPr>
          <w:rFonts w:ascii="Times New Roman" w:eastAsia="SimSun" w:hAnsi="Times New Roman"/>
          <w:sz w:val="28"/>
          <w:szCs w:val="28"/>
          <w:lang w:eastAsia="zh-CN"/>
        </w:rPr>
        <w:t>№ 32</w:t>
      </w:r>
      <w:r w:rsidR="00567BF2" w:rsidRPr="00D7620B">
        <w:rPr>
          <w:rFonts w:ascii="Times New Roman" w:eastAsia="SimSun" w:hAnsi="Times New Roman"/>
          <w:sz w:val="28"/>
          <w:szCs w:val="28"/>
          <w:lang w:eastAsia="zh-CN"/>
        </w:rPr>
        <w:t xml:space="preserve"> от </w:t>
      </w:r>
      <w:r w:rsidR="001E563A">
        <w:rPr>
          <w:rFonts w:ascii="Times New Roman" w:eastAsia="SimSun" w:hAnsi="Times New Roman"/>
          <w:sz w:val="28"/>
          <w:szCs w:val="28"/>
          <w:lang w:eastAsia="zh-CN"/>
        </w:rPr>
        <w:t>10.02</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осуществляется в соответствии с:</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190-ФЗ(ред.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1E563A">
        <w:rPr>
          <w:rFonts w:ascii="Times New Roman" w:hAnsi="Times New Roman"/>
          <w:sz w:val="28"/>
          <w:szCs w:val="28"/>
        </w:rPr>
        <w:t>Новогольского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также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w:t>
      </w:r>
      <w:r w:rsidR="00300721" w:rsidRPr="00D7620B">
        <w:rPr>
          <w:rFonts w:ascii="Times New Roman" w:eastAsia="Calibri" w:hAnsi="Times New Roman" w:cs="Times New Roman"/>
          <w:sz w:val="28"/>
          <w:szCs w:val="28"/>
          <w:lang w:eastAsia="en-US"/>
        </w:rPr>
        <w:lastRenderedPageBreak/>
        <w:t>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E563A">
        <w:rPr>
          <w:rFonts w:ascii="Times New Roman" w:eastAsia="SimSun" w:hAnsi="Times New Roman"/>
          <w:sz w:val="28"/>
          <w:szCs w:val="28"/>
          <w:lang w:eastAsia="zh-CN"/>
        </w:rPr>
        <w:t xml:space="preserve">Новогольского </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w:t>
      </w:r>
      <w:r w:rsidRPr="00D7620B">
        <w:rPr>
          <w:rFonts w:ascii="Times New Roman" w:eastAsia="SimSun" w:hAnsi="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 xml:space="preserve">планирование проведения праздничных или общегородских мероприятий в </w:t>
      </w:r>
      <w:r w:rsidRPr="00D7620B">
        <w:rPr>
          <w:rFonts w:ascii="Times New Roman" w:eastAsia="Calibri" w:hAnsi="Times New Roman" w:cs="Times New Roman"/>
          <w:sz w:val="28"/>
          <w:szCs w:val="28"/>
          <w:lang w:eastAsia="en-US"/>
        </w:rPr>
        <w:lastRenderedPageBreak/>
        <w:t>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предусмотренных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заявления о предоставлении муниципальной услуги и при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получении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r w:rsidRPr="00D7620B">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D7620B">
        <w:rPr>
          <w:rFonts w:ascii="Times New Roman" w:eastAsia="SimSun" w:hAnsi="Times New Roman"/>
          <w:bCs/>
          <w:sz w:val="28"/>
          <w:szCs w:val="28"/>
        </w:rPr>
        <w:t>орган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 xml:space="preserve">заявления и прилагаемых к нему документов, </w:t>
      </w:r>
      <w:r w:rsidR="00567BF2" w:rsidRPr="00D7620B">
        <w:rPr>
          <w:rFonts w:ascii="Times New Roman" w:hAnsi="Times New Roman"/>
          <w:sz w:val="28"/>
          <w:szCs w:val="28"/>
        </w:rPr>
        <w:lastRenderedPageBreak/>
        <w:t>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сличает копии предоставленных документов, не заверенных в </w:t>
      </w:r>
      <w:r w:rsidRPr="00D7620B">
        <w:rPr>
          <w:rFonts w:ascii="Times New Roman" w:eastAsia="SimSun" w:hAnsi="Times New Roman"/>
          <w:sz w:val="28"/>
          <w:szCs w:val="28"/>
          <w:lang w:eastAsia="zh-CN"/>
        </w:rPr>
        <w:lastRenderedPageBreak/>
        <w:t>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w:t>
      </w:r>
      <w:r w:rsidRPr="00D7620B">
        <w:rPr>
          <w:rFonts w:ascii="Times New Roman" w:hAnsi="Times New Roman"/>
          <w:sz w:val="28"/>
          <w:szCs w:val="28"/>
        </w:rPr>
        <w:lastRenderedPageBreak/>
        <w:t>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земельный участок</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w:t>
      </w:r>
      <w:r w:rsidR="00567BF2" w:rsidRPr="00D7620B">
        <w:rPr>
          <w:rFonts w:ascii="Times New Roman" w:hAnsi="Times New Roman"/>
          <w:sz w:val="28"/>
          <w:szCs w:val="28"/>
        </w:rPr>
        <w:lastRenderedPageBreak/>
        <w:t>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3.6.1. Заявление в форме электронного документа представляется путем </w:t>
      </w:r>
      <w:r w:rsidRPr="00D7620B">
        <w:rPr>
          <w:rFonts w:ascii="Times New Roman" w:hAnsi="Times New Roman"/>
          <w:sz w:val="28"/>
          <w:szCs w:val="28"/>
        </w:rPr>
        <w:lastRenderedPageBreak/>
        <w:t>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Формы контроля за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494EC5" w:rsidRPr="00494EC5">
        <w:rPr>
          <w:rFonts w:ascii="Times New Roman" w:hAnsi="Times New Roman"/>
          <w:b/>
          <w:sz w:val="28"/>
          <w:szCs w:val="28"/>
        </w:rPr>
        <w:lastRenderedPageBreak/>
        <w:t>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5.2. Заявитель может обратиться с жалобой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63A">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63A">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w:t>
      </w:r>
      <w:r w:rsidRPr="00D7620B">
        <w:rPr>
          <w:rFonts w:ascii="Times New Roman" w:hAnsi="Times New Roman"/>
          <w:color w:val="000000" w:themeColor="text1"/>
          <w:sz w:val="28"/>
          <w:szCs w:val="28"/>
          <w:lang w:eastAsia="ar-SA"/>
        </w:rPr>
        <w:lastRenderedPageBreak/>
        <w:t xml:space="preserve">правовыми актами органов местного самоуправления </w:t>
      </w:r>
      <w:r w:rsidR="001E563A">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63A">
        <w:rPr>
          <w:rFonts w:ascii="Times New Roman" w:hAnsi="Times New Roman"/>
          <w:color w:val="000000" w:themeColor="text1"/>
          <w:sz w:val="28"/>
          <w:szCs w:val="28"/>
          <w:lang w:eastAsia="ar-SA"/>
        </w:rPr>
        <w:t xml:space="preserve">Новогольского </w:t>
      </w:r>
      <w:r w:rsidRPr="00D7620B">
        <w:rPr>
          <w:rFonts w:ascii="Times New Roman" w:hAnsi="Times New Roman"/>
          <w:color w:val="000000" w:themeColor="text1"/>
          <w:sz w:val="28"/>
          <w:szCs w:val="28"/>
          <w:lang w:eastAsia="ar-SA"/>
        </w:rPr>
        <w:t>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1E563A">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1E563A">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1E563A">
        <w:rPr>
          <w:rFonts w:ascii="Times New Roman" w:hAnsi="Times New Roman"/>
          <w:color w:val="000000" w:themeColor="text1"/>
          <w:sz w:val="28"/>
          <w:szCs w:val="28"/>
          <w:lang w:eastAsia="ar-SA"/>
        </w:rPr>
        <w:t xml:space="preserve">Новогольского </w:t>
      </w:r>
      <w:r w:rsidRPr="00D7620B">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w:t>
      </w:r>
      <w:r w:rsidRPr="00D7620B">
        <w:rPr>
          <w:rFonts w:ascii="Times New Roman" w:hAnsi="Times New Roman"/>
          <w:color w:val="000000" w:themeColor="text1"/>
          <w:sz w:val="28"/>
          <w:szCs w:val="28"/>
          <w:lang w:eastAsia="ar-SA"/>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1E563A">
        <w:rPr>
          <w:rFonts w:ascii="Times New Roman" w:hAnsi="Times New Roman"/>
          <w:color w:val="000000" w:themeColor="text1"/>
          <w:sz w:val="28"/>
          <w:szCs w:val="28"/>
          <w:lang w:eastAsia="ar-SA"/>
        </w:rPr>
        <w:t xml:space="preserve">Новогольского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1E563A">
        <w:rPr>
          <w:rFonts w:ascii="Times New Roman" w:hAnsi="Times New Roman"/>
          <w:color w:val="000000" w:themeColor="text1"/>
          <w:sz w:val="28"/>
          <w:szCs w:val="28"/>
          <w:lang w:eastAsia="ar-SA"/>
        </w:rPr>
        <w:t xml:space="preserve">Новогольского </w:t>
      </w:r>
      <w:bookmarkStart w:id="0" w:name="_GoBack"/>
      <w:bookmarkEnd w:id="0"/>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наименование органа, предоставляющего муниципальную услугу (администрация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главе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w:t>
      </w:r>
      <w:r w:rsidRPr="00D7620B">
        <w:rPr>
          <w:rFonts w:ascii="Times New Roman" w:hAnsi="Times New Roman"/>
          <w:color w:val="000000" w:themeColor="text1"/>
          <w:sz w:val="28"/>
          <w:szCs w:val="28"/>
          <w:lang w:eastAsia="ar-SA"/>
        </w:rPr>
        <w:lastRenderedPageBreak/>
        <w:t>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Жалоба, поступившая в администрацию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D824AB">
        <w:rPr>
          <w:rFonts w:ascii="Times New Roman" w:hAnsi="Times New Roman"/>
          <w:color w:val="000000" w:themeColor="text1"/>
          <w:sz w:val="28"/>
          <w:szCs w:val="28"/>
          <w:lang w:eastAsia="ar-SA"/>
        </w:rPr>
        <w:t>Новогольского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жалобы не подлежащей удовлетворению в ответе заявителю, указанном в пункте 5.11, даются аргументированные разъяснения о </w:t>
      </w:r>
      <w:r w:rsidRPr="00D7620B">
        <w:rPr>
          <w:rFonts w:ascii="Times New Roman" w:hAnsi="Times New Roman"/>
          <w:color w:val="000000" w:themeColor="text1"/>
          <w:sz w:val="28"/>
          <w:szCs w:val="28"/>
          <w:lang w:eastAsia="ar-SA"/>
        </w:rPr>
        <w:lastRenderedPageBreak/>
        <w:t>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D00438">
        <w:rPr>
          <w:rFonts w:ascii="Times New Roman" w:eastAsia="Calibri" w:hAnsi="Times New Roman"/>
          <w:sz w:val="28"/>
          <w:szCs w:val="28"/>
        </w:rPr>
        <w:t>Новогольского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D00438">
        <w:rPr>
          <w:rFonts w:ascii="Times New Roman" w:eastAsia="Calibri" w:hAnsi="Times New Roman"/>
          <w:sz w:val="28"/>
          <w:szCs w:val="28"/>
        </w:rPr>
        <w:t>Новогольское</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D00438">
        <w:rPr>
          <w:rFonts w:ascii="Times New Roman" w:eastAsia="Calibri" w:hAnsi="Times New Roman"/>
          <w:sz w:val="28"/>
          <w:szCs w:val="28"/>
        </w:rPr>
        <w:t>Советская,</w:t>
      </w:r>
      <w:r w:rsidR="001A0BE2" w:rsidRPr="00D7620B">
        <w:rPr>
          <w:rFonts w:ascii="Times New Roman" w:eastAsia="Calibri" w:hAnsi="Times New Roman"/>
          <w:sz w:val="28"/>
          <w:szCs w:val="28"/>
        </w:rPr>
        <w:t xml:space="preserve"> </w:t>
      </w:r>
      <w:r w:rsidR="00D00438">
        <w:rPr>
          <w:rFonts w:ascii="Times New Roman" w:eastAsia="Calibri" w:hAnsi="Times New Roman"/>
          <w:sz w:val="28"/>
          <w:szCs w:val="28"/>
        </w:rPr>
        <w:t>69</w:t>
      </w:r>
      <w:r w:rsidR="00BE5418"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D00438">
        <w:rPr>
          <w:rFonts w:ascii="Times New Roman" w:eastAsia="Calibri" w:hAnsi="Times New Roman"/>
          <w:sz w:val="28"/>
          <w:szCs w:val="28"/>
        </w:rPr>
        <w:t>Новогольского</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D00438">
        <w:rPr>
          <w:rFonts w:ascii="Times New Roman" w:eastAsia="Calibri" w:hAnsi="Times New Roman"/>
          <w:sz w:val="28"/>
          <w:szCs w:val="28"/>
        </w:rPr>
        <w:t>Новогольского</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DF2E0E" w:rsidRPr="00DF2E0E">
        <w:rPr>
          <w:rFonts w:ascii="Times New Roman" w:hAnsi="Times New Roman"/>
          <w:sz w:val="28"/>
          <w:szCs w:val="28"/>
        </w:rPr>
        <w:t>novogolskoe-grib.ru</w:t>
      </w:r>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r w:rsidR="00D00438">
        <w:rPr>
          <w:rFonts w:ascii="Times New Roman" w:eastAsia="Calibri" w:hAnsi="Times New Roman"/>
          <w:sz w:val="28"/>
          <w:szCs w:val="28"/>
        </w:rPr>
        <w:t>Новогольского</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r w:rsidR="00D824AB" w:rsidRPr="00D824AB">
        <w:rPr>
          <w:color w:val="000000"/>
          <w:sz w:val="28"/>
          <w:szCs w:val="28"/>
        </w:rPr>
        <w:t xml:space="preserve">   </w:t>
      </w:r>
      <w:hyperlink r:id="rId12" w:history="1">
        <w:r w:rsidR="00D824AB" w:rsidRPr="00D824AB">
          <w:rPr>
            <w:b/>
            <w:bCs/>
            <w:color w:val="000000"/>
            <w:sz w:val="28"/>
            <w:szCs w:val="28"/>
            <w:u w:val="single"/>
          </w:rPr>
          <w:t>newgol.grib@govvrn.ru</w:t>
        </w:r>
      </w:hyperlink>
      <w:r w:rsidR="00D824AB" w:rsidRPr="00D824AB">
        <w:rPr>
          <w:b/>
          <w:bCs/>
          <w:color w:val="000000"/>
          <w:sz w:val="28"/>
          <w:szCs w:val="28"/>
        </w:rPr>
        <w:t xml:space="preserve">      </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D00438">
        <w:rPr>
          <w:rFonts w:ascii="Times New Roman" w:eastAsia="Calibri" w:hAnsi="Times New Roman"/>
          <w:sz w:val="28"/>
          <w:szCs w:val="28"/>
        </w:rPr>
        <w:t>33535</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Воронежская область, пгт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r w:rsidR="009F224E">
        <w:rPr>
          <w:rFonts w:ascii="Times New Roman" w:hAnsi="Times New Roman"/>
          <w:sz w:val="28"/>
          <w:szCs w:val="28"/>
          <w:lang w:val="en-US"/>
        </w:rPr>
        <w:t>igital</w:t>
      </w:r>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гражданина,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r w:rsidR="00186364"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проведением ________________ (ремонт, строительство и т.п. с</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 работ, протяженность); газоне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r w:rsidRPr="00D7620B">
        <w:rPr>
          <w:rFonts w:ascii="Times New Roman" w:hAnsi="Times New Roman"/>
          <w:sz w:val="28"/>
          <w:szCs w:val="28"/>
        </w:rPr>
        <w:t>м</w:t>
      </w:r>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(восстановление асфальтобетонного покрытия, плиточного мощения, озеленения,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r w:rsidRPr="00D7620B">
        <w:rPr>
          <w:rFonts w:ascii="Times New Roman" w:hAnsi="Times New Roman"/>
          <w:sz w:val="28"/>
          <w:szCs w:val="28"/>
        </w:rPr>
        <w:t>согласованного</w:t>
      </w:r>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отвечающими</w:t>
      </w:r>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письмо о восстановлении комплексного благоустройства 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(наименование юридического лица/</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 работ, для производства которых необходимо</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объеме:</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юридического лица, Ф.И.О. гражданина,</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(юридический адрес юридического лица, адрес гражданина,</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для 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В связи с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58CF82BB" wp14:editId="2BD7252A">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82BB"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0288" behindDoc="0" locked="0" layoutInCell="1" allowOverlap="1" wp14:anchorId="77B97EF1" wp14:editId="2247D6B8">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FF9F8"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39050B5D" wp14:editId="1191C34F">
                <wp:simplePos x="0" y="0"/>
                <wp:positionH relativeFrom="column">
                  <wp:posOffset>72390</wp:posOffset>
                </wp:positionH>
                <wp:positionV relativeFrom="paragraph">
                  <wp:posOffset>76200</wp:posOffset>
                </wp:positionV>
                <wp:extent cx="6179820" cy="619125"/>
                <wp:effectExtent l="0" t="0" r="1143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619125"/>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0B5D"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1FFE5CFB" wp14:editId="7C41D442">
                <wp:simplePos x="0" y="0"/>
                <wp:positionH relativeFrom="column">
                  <wp:posOffset>3170555</wp:posOffset>
                </wp:positionH>
                <wp:positionV relativeFrom="paragraph">
                  <wp:posOffset>-2540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55F0D" id="Прямая со стрелкой 13" o:spid="_x0000_s1026" type="#_x0000_t32" style="position:absolute;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0478E855" wp14:editId="2D75BE33">
                <wp:simplePos x="0" y="0"/>
                <wp:positionH relativeFrom="column">
                  <wp:posOffset>69215</wp:posOffset>
                </wp:positionH>
                <wp:positionV relativeFrom="paragraph">
                  <wp:posOffset>85090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E855"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190E82A5" wp14:editId="5CB6BECB">
                <wp:simplePos x="0" y="0"/>
                <wp:positionH relativeFrom="column">
                  <wp:posOffset>1729740</wp:posOffset>
                </wp:positionH>
                <wp:positionV relativeFrom="paragraph">
                  <wp:posOffset>163830</wp:posOffset>
                </wp:positionV>
                <wp:extent cx="1186180" cy="3886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694B0" id="Прямая со стрелкой 10" o:spid="_x0000_s1026" type="#_x0000_t32" style="position:absolute;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69C25D31" wp14:editId="607E0CC5">
                <wp:simplePos x="0" y="0"/>
                <wp:positionH relativeFrom="column">
                  <wp:posOffset>2910840</wp:posOffset>
                </wp:positionH>
                <wp:positionV relativeFrom="paragraph">
                  <wp:posOffset>163830</wp:posOffset>
                </wp:positionV>
                <wp:extent cx="1964055" cy="388620"/>
                <wp:effectExtent l="0" t="0" r="55245" b="876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3F530" id="Прямая со стрелкой 9" o:spid="_x0000_s1026" type="#_x0000_t32" style="position:absolute;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5EBCD7F4" wp14:editId="0DB5852F">
                <wp:simplePos x="0" y="0"/>
                <wp:positionH relativeFrom="column">
                  <wp:posOffset>4074795</wp:posOffset>
                </wp:positionH>
                <wp:positionV relativeFrom="paragraph">
                  <wp:posOffset>28575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F224E" w:rsidRPr="00CD61F5" w:rsidRDefault="009F224E"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D7F4"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F224E" w:rsidRPr="00CD61F5" w:rsidRDefault="009F224E" w:rsidP="00567BF2">
                      <w:pPr>
                        <w:jc w:val="center"/>
                      </w:pPr>
                      <w:r>
                        <w:t>не имеется оснований</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07C311E0" wp14:editId="619181E2">
                <wp:simplePos x="0" y="0"/>
                <wp:positionH relativeFrom="column">
                  <wp:posOffset>532765</wp:posOffset>
                </wp:positionH>
                <wp:positionV relativeFrom="paragraph">
                  <wp:posOffset>28575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F224E" w:rsidRPr="00CD61F5" w:rsidRDefault="009F224E"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1E0"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F224E" w:rsidRPr="00CD61F5" w:rsidRDefault="009F224E" w:rsidP="00567BF2">
                      <w:pPr>
                        <w:jc w:val="center"/>
                      </w:pPr>
                      <w:r>
                        <w:t>имеются основания</w:t>
                      </w:r>
                    </w:p>
                  </w:txbxContent>
                </v:textbox>
              </v:rect>
            </w:pict>
          </mc:Fallback>
        </mc:AlternateContent>
      </w: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2630AE31" wp14:editId="349767A4">
                <wp:simplePos x="0" y="0"/>
                <wp:positionH relativeFrom="column">
                  <wp:posOffset>4425950</wp:posOffset>
                </wp:positionH>
                <wp:positionV relativeFrom="paragraph">
                  <wp:posOffset>134620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9F163" id="Прямая со стрелкой 4" o:spid="_x0000_s1026" type="#_x0000_t32" style="position:absolute;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mc:Fallback>
        </mc:AlternateContent>
      </w:r>
      <w:r w:rsidR="00BE5418" w:rsidRPr="00D762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F6FD040" wp14:editId="6F9500A3">
                <wp:simplePos x="0" y="0"/>
                <wp:positionH relativeFrom="column">
                  <wp:posOffset>1224280</wp:posOffset>
                </wp:positionH>
                <wp:positionV relativeFrom="paragraph">
                  <wp:posOffset>127635</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6158C" id="Прямая со стрелкой 5" o:spid="_x0000_s1026" type="#_x0000_t32" style="position:absolute;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424661CE" wp14:editId="2122E797">
                <wp:simplePos x="0" y="0"/>
                <wp:positionH relativeFrom="column">
                  <wp:posOffset>2915920</wp:posOffset>
                </wp:positionH>
                <wp:positionV relativeFrom="paragraph">
                  <wp:posOffset>5715</wp:posOffset>
                </wp:positionV>
                <wp:extent cx="3190875" cy="669290"/>
                <wp:effectExtent l="0" t="0" r="28575"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69290"/>
                        </a:xfrm>
                        <a:prstGeom prst="rect">
                          <a:avLst/>
                        </a:prstGeom>
                        <a:solidFill>
                          <a:srgbClr val="FFFFFF"/>
                        </a:solidFill>
                        <a:ln w="9525">
                          <a:solidFill>
                            <a:srgbClr val="000000"/>
                          </a:solidFill>
                          <a:miter lim="800000"/>
                          <a:headEnd/>
                          <a:tailEnd/>
                        </a:ln>
                      </wps:spPr>
                      <wps:txb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61CE"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31B57D5" wp14:editId="5B056743">
                <wp:simplePos x="0" y="0"/>
                <wp:positionH relativeFrom="column">
                  <wp:posOffset>-594360</wp:posOffset>
                </wp:positionH>
                <wp:positionV relativeFrom="paragraph">
                  <wp:posOffset>110490</wp:posOffset>
                </wp:positionV>
                <wp:extent cx="3289935" cy="669290"/>
                <wp:effectExtent l="0" t="0" r="2476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69290"/>
                        </a:xfrm>
                        <a:prstGeom prst="rect">
                          <a:avLst/>
                        </a:prstGeom>
                        <a:solidFill>
                          <a:srgbClr val="FFFFFF"/>
                        </a:solidFill>
                        <a:ln w="9525">
                          <a:solidFill>
                            <a:srgbClr val="000000"/>
                          </a:solidFill>
                          <a:miter lim="800000"/>
                          <a:headEnd/>
                          <a:tailEnd/>
                        </a:ln>
                      </wps:spPr>
                      <wps:txb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57D5"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95749DB" wp14:editId="24B95291">
                <wp:simplePos x="0" y="0"/>
                <wp:positionH relativeFrom="column">
                  <wp:posOffset>4432300</wp:posOffset>
                </wp:positionH>
                <wp:positionV relativeFrom="paragraph">
                  <wp:posOffset>148590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9E13" id="Прямая со стрелкой 8" o:spid="_x0000_s1026" type="#_x0000_t32" style="position:absolute;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74A14FD3" wp14:editId="6B8058F8">
                <wp:simplePos x="0" y="0"/>
                <wp:positionH relativeFrom="column">
                  <wp:posOffset>205740</wp:posOffset>
                </wp:positionH>
                <wp:positionV relativeFrom="paragraph">
                  <wp:posOffset>8254</wp:posOffset>
                </wp:positionV>
                <wp:extent cx="5895975" cy="4667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5975" cy="466725"/>
                        </a:xfrm>
                        <a:prstGeom prst="rect">
                          <a:avLst/>
                        </a:prstGeom>
                        <a:solidFill>
                          <a:srgbClr val="FFFFFF"/>
                        </a:solidFill>
                        <a:ln w="9525">
                          <a:solidFill>
                            <a:srgbClr val="000000"/>
                          </a:solidFill>
                          <a:miter lim="800000"/>
                          <a:headEnd/>
                          <a:tailEnd/>
                        </a:ln>
                      </wps:spPr>
                      <wps:txb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4FD3"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35E223F2" wp14:editId="3F89CC83">
                <wp:simplePos x="0" y="0"/>
                <wp:positionH relativeFrom="column">
                  <wp:posOffset>3172460</wp:posOffset>
                </wp:positionH>
                <wp:positionV relativeFrom="paragraph">
                  <wp:posOffset>70485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74299" id="Прямая со стрелкой 3" o:spid="_x0000_s1026" type="#_x0000_t32" style="position:absolute;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mc:Fallback>
        </mc:AlternateContent>
      </w: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24779003" wp14:editId="19DC9570">
                <wp:simplePos x="0" y="0"/>
                <wp:positionH relativeFrom="column">
                  <wp:posOffset>245110</wp:posOffset>
                </wp:positionH>
                <wp:positionV relativeFrom="paragraph">
                  <wp:posOffset>97155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9003"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BE5418" w:rsidP="00573F12">
      <w:pPr>
        <w:ind w:firstLine="709"/>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7456" behindDoc="0" locked="0" layoutInCell="1" allowOverlap="1" wp14:anchorId="3E5DB511" wp14:editId="2BF81CAD">
                <wp:simplePos x="0" y="0"/>
                <wp:positionH relativeFrom="column">
                  <wp:posOffset>3172460</wp:posOffset>
                </wp:positionH>
                <wp:positionV relativeFrom="paragraph">
                  <wp:posOffset>120015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CC9A" id="Прямая со стрелкой 1" o:spid="_x0000_s1026" type="#_x0000_t32" style="position:absolute;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mc:Fallback>
        </mc:AlternateContent>
      </w:r>
    </w:p>
    <w:p w:rsidR="00813CF7" w:rsidRPr="00D7620B" w:rsidRDefault="00813CF7" w:rsidP="00573F12">
      <w:pPr>
        <w:ind w:firstLine="709"/>
        <w:rPr>
          <w:rFonts w:ascii="Times New Roman" w:hAnsi="Times New Roman"/>
          <w:sz w:val="28"/>
          <w:szCs w:val="28"/>
        </w:rPr>
      </w:pPr>
    </w:p>
    <w:p w:rsidR="004442B9" w:rsidRPr="00D7620B" w:rsidRDefault="00BE5418"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6870E7F8" wp14:editId="4E800E1A">
                <wp:simplePos x="0" y="0"/>
                <wp:positionH relativeFrom="column">
                  <wp:posOffset>205740</wp:posOffset>
                </wp:positionH>
                <wp:positionV relativeFrom="paragraph">
                  <wp:posOffset>41275</wp:posOffset>
                </wp:positionV>
                <wp:extent cx="58959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E7F8"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mc:Fallback>
        </mc:AlternateConten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ответственного за прием документов)</w:t>
      </w:r>
    </w:p>
    <w:sectPr w:rsidR="00567BF2" w:rsidRPr="00D7620B" w:rsidSect="00573F12">
      <w:headerReference w:type="even" r:id="rId13"/>
      <w:headerReference w:type="default" r:id="rId14"/>
      <w:footerReference w:type="even" r:id="rId15"/>
      <w:footerReference w:type="default" r:id="rId16"/>
      <w:headerReference w:type="first" r:id="rId17"/>
      <w:footerReference w:type="first" r:id="rId18"/>
      <w:pgSz w:w="12240" w:h="15840"/>
      <w:pgMar w:top="2268" w:right="567" w:bottom="567"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F2" w:rsidRDefault="009601F2" w:rsidP="00567BF2">
      <w:r>
        <w:separator/>
      </w:r>
    </w:p>
  </w:endnote>
  <w:endnote w:type="continuationSeparator" w:id="0">
    <w:p w:rsidR="009601F2" w:rsidRDefault="009601F2"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Default="009F224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Default="009F224E">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Default="009F22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F2" w:rsidRDefault="009601F2" w:rsidP="00567BF2">
      <w:r>
        <w:separator/>
      </w:r>
    </w:p>
  </w:footnote>
  <w:footnote w:type="continuationSeparator" w:id="0">
    <w:p w:rsidR="009601F2" w:rsidRDefault="009601F2" w:rsidP="005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Default="009F224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Pr="00A52F80" w:rsidRDefault="009F224E">
    <w:pPr>
      <w:pStyle w:val="ad"/>
      <w:rPr>
        <w:color w:val="8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4E" w:rsidRDefault="009F224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15:restartNumberingAfterBreak="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06A9B"/>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39CE"/>
    <w:rsid w:val="00117E22"/>
    <w:rsid w:val="001316DA"/>
    <w:rsid w:val="00135533"/>
    <w:rsid w:val="00161102"/>
    <w:rsid w:val="00175541"/>
    <w:rsid w:val="00186364"/>
    <w:rsid w:val="001A0BE2"/>
    <w:rsid w:val="001B0F2A"/>
    <w:rsid w:val="001C3C82"/>
    <w:rsid w:val="001E3F66"/>
    <w:rsid w:val="001E563A"/>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A2F24"/>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601F2"/>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2296"/>
    <w:rsid w:val="00B35DFA"/>
    <w:rsid w:val="00B742E2"/>
    <w:rsid w:val="00B92F0E"/>
    <w:rsid w:val="00BA29A4"/>
    <w:rsid w:val="00BB3042"/>
    <w:rsid w:val="00BB3906"/>
    <w:rsid w:val="00BE5418"/>
    <w:rsid w:val="00BE58C4"/>
    <w:rsid w:val="00BE79BF"/>
    <w:rsid w:val="00BF218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00438"/>
    <w:rsid w:val="00D12957"/>
    <w:rsid w:val="00D308C4"/>
    <w:rsid w:val="00D32C88"/>
    <w:rsid w:val="00D6162C"/>
    <w:rsid w:val="00D7620B"/>
    <w:rsid w:val="00D824AB"/>
    <w:rsid w:val="00DA1C5B"/>
    <w:rsid w:val="00DC028F"/>
    <w:rsid w:val="00DC19BD"/>
    <w:rsid w:val="00DC7088"/>
    <w:rsid w:val="00DC77EA"/>
    <w:rsid w:val="00DD3274"/>
    <w:rsid w:val="00DE2D8D"/>
    <w:rsid w:val="00DE30F9"/>
    <w:rsid w:val="00DF2E0E"/>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D555"/>
  <w15:docId w15:val="{A0A414E1-0BB2-4149-841A-76542549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gol.grib@govvr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96E0-EE73-435B-8719-BDF31E57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703</TotalTime>
  <Pages>1</Pages>
  <Words>10920</Words>
  <Characters>62249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17</cp:revision>
  <cp:lastPrinted>2016-02-18T12:17:00Z</cp:lastPrinted>
  <dcterms:created xsi:type="dcterms:W3CDTF">2019-08-14T06:51:00Z</dcterms:created>
  <dcterms:modified xsi:type="dcterms:W3CDTF">2019-08-21T08:47:00Z</dcterms:modified>
</cp:coreProperties>
</file>