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8C" w:rsidRDefault="0077358C" w:rsidP="0077358C">
      <w:pPr>
        <w:pStyle w:val="a3"/>
        <w:jc w:val="center"/>
      </w:pPr>
      <w:r>
        <w:t xml:space="preserve">ПОСТАНОВЛЕНИЕ </w:t>
      </w:r>
    </w:p>
    <w:p w:rsidR="0077358C" w:rsidRDefault="0077358C" w:rsidP="0077358C">
      <w:pPr>
        <w:pStyle w:val="a3"/>
      </w:pPr>
      <w:r>
        <w:t xml:space="preserve">« 21 »апреля 2016 г.    № 42 </w:t>
      </w:r>
    </w:p>
    <w:p w:rsidR="0077358C" w:rsidRDefault="0077358C" w:rsidP="0077358C">
      <w:pPr>
        <w:pStyle w:val="a3"/>
      </w:pPr>
      <w:r>
        <w:t xml:space="preserve">с. Новогольское </w:t>
      </w:r>
    </w:p>
    <w:p w:rsidR="0077358C" w:rsidRDefault="0077358C" w:rsidP="0077358C">
      <w:pPr>
        <w:pStyle w:val="a3"/>
      </w:pPr>
      <w:r>
        <w:t xml:space="preserve">О создании котировочной комиссии по осуществлению закупок администрации Новогольского сельского поселения и утверждении положения о ее работе </w:t>
      </w:r>
    </w:p>
    <w:p w:rsidR="0077358C" w:rsidRDefault="0077358C" w:rsidP="0077358C">
      <w:pPr>
        <w:pStyle w:val="a3"/>
      </w:pPr>
      <w:r>
        <w:t xml:space="preserve">В соответствии с Федеральным законом от 06.10.2003 года № 131-ФЗ «Об общих принципах организации местного самоуправления в Российской Федерации», в целях проведения предварительного отбора для составления перечня участников закупки и последующего проведения процедуры запроса котировок при ликвидации последствий чрезвычайных ситуаций природного или техногенного характера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77358C" w:rsidRDefault="0077358C" w:rsidP="0077358C">
      <w:pPr>
        <w:pStyle w:val="a3"/>
        <w:jc w:val="center"/>
      </w:pPr>
      <w:r>
        <w:t xml:space="preserve">ПОСТАНОВЛЯЮ: </w:t>
      </w:r>
    </w:p>
    <w:p w:rsidR="0077358C" w:rsidRDefault="0077358C" w:rsidP="0077358C">
      <w:pPr>
        <w:pStyle w:val="a3"/>
      </w:pPr>
      <w:r>
        <w:t xml:space="preserve">1. Создать постоянно действующую котировочную комиссию по осуществлению закупок администрации Новогольского сельского поселения в следующем составе: </w:t>
      </w:r>
    </w:p>
    <w:p w:rsidR="0077358C" w:rsidRDefault="0077358C" w:rsidP="0077358C">
      <w:pPr>
        <w:pStyle w:val="a3"/>
      </w:pPr>
      <w:r>
        <w:t xml:space="preserve">1) Лушников Владимир Петрович – глава сельского поселения , контрактный управляющий администрации Новогольского сельского поселения, председатель комиссии; </w:t>
      </w:r>
    </w:p>
    <w:p w:rsidR="0077358C" w:rsidRDefault="0077358C" w:rsidP="0077358C">
      <w:pPr>
        <w:pStyle w:val="a3"/>
      </w:pPr>
      <w:r>
        <w:t xml:space="preserve">2) Скоробогатова Наталья Валерьевна –директор МКУК «ЦДИ», контрактный управляющий МКУК «Новогольского сельского поселения ЦДИ », член комиссии; </w:t>
      </w:r>
    </w:p>
    <w:p w:rsidR="0077358C" w:rsidRDefault="0077358C" w:rsidP="0077358C">
      <w:pPr>
        <w:pStyle w:val="a3"/>
      </w:pPr>
      <w:r>
        <w:t xml:space="preserve">3) Шахова Валентина Петровна – заместитель Главы Новогольского сельского поселения, секретарь комиссии. </w:t>
      </w:r>
    </w:p>
    <w:p w:rsidR="0077358C" w:rsidRDefault="0077358C" w:rsidP="0077358C">
      <w:pPr>
        <w:pStyle w:val="a3"/>
      </w:pPr>
      <w:r>
        <w:t xml:space="preserve">2. Утвердить положение о котировочной комиссии по осуществлению закупок администрации Новогольского сельского поселения (прилагается). </w:t>
      </w:r>
    </w:p>
    <w:p w:rsidR="0077358C" w:rsidRDefault="0077358C" w:rsidP="0077358C">
      <w:pPr>
        <w:pStyle w:val="a3"/>
      </w:pPr>
      <w:r>
        <w:t xml:space="preserve">3. Контроль за выполнением настоящего постановления оставляю за собой. </w:t>
      </w:r>
    </w:p>
    <w:p w:rsidR="0077358C" w:rsidRDefault="0077358C" w:rsidP="0077358C">
      <w:pPr>
        <w:pStyle w:val="a3"/>
      </w:pPr>
      <w:r>
        <w:t xml:space="preserve">4. Постановление вступает в силу со дня его подписания. </w:t>
      </w:r>
    </w:p>
    <w:p w:rsidR="0077358C" w:rsidRDefault="0077358C" w:rsidP="0077358C">
      <w:pPr>
        <w:pStyle w:val="a3"/>
      </w:pPr>
      <w:r>
        <w:t xml:space="preserve">Глава Новогольского </w:t>
      </w:r>
    </w:p>
    <w:p w:rsidR="0077358C" w:rsidRDefault="0077358C" w:rsidP="0077358C">
      <w:pPr>
        <w:pStyle w:val="a3"/>
      </w:pPr>
      <w:r>
        <w:t xml:space="preserve">сельского поселения                                                            В.П. Лушников                                                </w:t>
      </w:r>
    </w:p>
    <w:p w:rsidR="0077358C" w:rsidRDefault="0077358C" w:rsidP="0077358C">
      <w:pPr>
        <w:pStyle w:val="a3"/>
        <w:jc w:val="right"/>
      </w:pPr>
      <w:r>
        <w:t xml:space="preserve">ПРИЛОЖЕНИЕ </w:t>
      </w:r>
    </w:p>
    <w:p w:rsidR="0077358C" w:rsidRDefault="0077358C" w:rsidP="0077358C">
      <w:pPr>
        <w:pStyle w:val="a3"/>
        <w:jc w:val="right"/>
      </w:pPr>
      <w:r>
        <w:t xml:space="preserve">УТВЕРЖДЕНО </w:t>
      </w:r>
    </w:p>
    <w:p w:rsidR="0077358C" w:rsidRDefault="0077358C" w:rsidP="0077358C">
      <w:pPr>
        <w:pStyle w:val="a3"/>
        <w:jc w:val="right"/>
      </w:pPr>
      <w:r>
        <w:t xml:space="preserve">постановлением администрации </w:t>
      </w:r>
    </w:p>
    <w:p w:rsidR="0077358C" w:rsidRDefault="0077358C" w:rsidP="0077358C">
      <w:pPr>
        <w:pStyle w:val="a3"/>
        <w:jc w:val="right"/>
      </w:pPr>
      <w:r>
        <w:t xml:space="preserve">Новогольского сельского поселения </w:t>
      </w:r>
    </w:p>
    <w:p w:rsidR="0077358C" w:rsidRDefault="0077358C" w:rsidP="0077358C">
      <w:pPr>
        <w:pStyle w:val="a3"/>
        <w:jc w:val="right"/>
      </w:pPr>
      <w:r>
        <w:lastRenderedPageBreak/>
        <w:t xml:space="preserve">Грибановского муниципального района </w:t>
      </w:r>
    </w:p>
    <w:p w:rsidR="0077358C" w:rsidRDefault="0077358C" w:rsidP="0077358C">
      <w:pPr>
        <w:pStyle w:val="a3"/>
        <w:jc w:val="right"/>
      </w:pPr>
      <w:r>
        <w:t xml:space="preserve">от «21» апреля 2016 г. № 42 </w:t>
      </w:r>
    </w:p>
    <w:p w:rsidR="0077358C" w:rsidRDefault="0077358C" w:rsidP="0077358C">
      <w:pPr>
        <w:pStyle w:val="a3"/>
        <w:jc w:val="center"/>
      </w:pPr>
      <w:r>
        <w:t xml:space="preserve">ПОЛОЖЕНИЕ </w:t>
      </w:r>
    </w:p>
    <w:p w:rsidR="0077358C" w:rsidRDefault="0077358C" w:rsidP="0077358C">
      <w:pPr>
        <w:pStyle w:val="a3"/>
        <w:jc w:val="center"/>
      </w:pPr>
      <w:r>
        <w:t xml:space="preserve">о котировочной комиссии по осуществлению закупок администрации    </w:t>
      </w:r>
    </w:p>
    <w:p w:rsidR="0077358C" w:rsidRDefault="0077358C" w:rsidP="0077358C">
      <w:pPr>
        <w:pStyle w:val="a3"/>
        <w:jc w:val="center"/>
      </w:pPr>
      <w:r>
        <w:t xml:space="preserve">Новогольского сельского поселения </w:t>
      </w:r>
    </w:p>
    <w:p w:rsidR="0077358C" w:rsidRDefault="0077358C" w:rsidP="0077358C">
      <w:pPr>
        <w:pStyle w:val="a3"/>
        <w:jc w:val="center"/>
      </w:pPr>
      <w:r>
        <w:t xml:space="preserve">1. Общие положения </w:t>
      </w:r>
    </w:p>
    <w:p w:rsidR="0077358C" w:rsidRDefault="0077358C" w:rsidP="0077358C">
      <w:pPr>
        <w:pStyle w:val="a3"/>
      </w:pPr>
      <w:r>
        <w:t xml:space="preserve">Настоящее положение о котировочной комиссии по осуществлению закупок администрации Новогольского сельского поселения (далее – Положение) определяет понятие, цели создания, функции, порядок деятельности котировочной комиссии по осуществлению закупок администрации Новогольского сельского поселения (далее – администрация, заказчик) путем проведения запроса котировок в целях ликвидации последствий чрезвычайной ситуации природного и техногенного характера (далее – котировочная комиссия) </w:t>
      </w:r>
    </w:p>
    <w:p w:rsidR="0077358C" w:rsidRDefault="0077358C" w:rsidP="0077358C">
      <w:pPr>
        <w:pStyle w:val="a3"/>
        <w:jc w:val="center"/>
      </w:pPr>
      <w:r>
        <w:t xml:space="preserve">2. Правовое регулирование </w:t>
      </w:r>
    </w:p>
    <w:p w:rsidR="0077358C" w:rsidRDefault="0077358C" w:rsidP="0077358C">
      <w:pPr>
        <w:pStyle w:val="a3"/>
      </w:pPr>
      <w:r>
        <w:t xml:space="preserve">Котировочная комиссия в своей деятельности руководствуется Бюджетным кодексом Российской Федерации,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Федеральным законом от 26 июля 2006 года №135-ФЗ «О защите конкуренции» и иными действующими нормативными правовыми актами Российской Федерации и Воронежской области, настоящим Положением. </w:t>
      </w:r>
    </w:p>
    <w:p w:rsidR="0077358C" w:rsidRDefault="0077358C" w:rsidP="0077358C">
      <w:pPr>
        <w:pStyle w:val="a3"/>
        <w:jc w:val="center"/>
      </w:pPr>
      <w:r>
        <w:t xml:space="preserve">3. Порядок формирования котировочной комиссии </w:t>
      </w:r>
    </w:p>
    <w:p w:rsidR="0077358C" w:rsidRDefault="0077358C" w:rsidP="0077358C">
      <w:pPr>
        <w:pStyle w:val="a3"/>
      </w:pPr>
      <w:r>
        <w:t xml:space="preserve">3.1. Котировочная комиссия является коллегиальным органом, действующим на постоянной основе. </w:t>
      </w:r>
    </w:p>
    <w:p w:rsidR="0077358C" w:rsidRDefault="0077358C" w:rsidP="0077358C">
      <w:pPr>
        <w:pStyle w:val="a3"/>
      </w:pPr>
      <w:r>
        <w:t xml:space="preserve">3.2. Число членов котировочной комиссии должно быть не менее чем три человека. </w:t>
      </w:r>
    </w:p>
    <w:p w:rsidR="0077358C" w:rsidRDefault="0077358C" w:rsidP="0077358C">
      <w:pPr>
        <w:pStyle w:val="a3"/>
      </w:pPr>
      <w:r>
        <w:t xml:space="preserve">3.3. Котировочная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77358C" w:rsidRDefault="0077358C" w:rsidP="0077358C">
      <w:pPr>
        <w:pStyle w:val="a3"/>
      </w:pPr>
      <w:r>
        <w:t xml:space="preserve">3.4. Членами комиссии не могут быть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состоявшие в штате организации,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состоявшие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участником закупки, а </w:t>
      </w:r>
      <w:r>
        <w:lastRenderedPageBreak/>
        <w:t xml:space="preserve">также непосредственно осуществляющие контроль в сфере закупок должностные лица контрольного органа в сфере закупок. </w:t>
      </w:r>
    </w:p>
    <w:p w:rsidR="0077358C" w:rsidRDefault="0077358C" w:rsidP="0077358C">
      <w:pPr>
        <w:pStyle w:val="a3"/>
      </w:pPr>
      <w:r>
        <w:t xml:space="preserve">В случае выявления в составе комиссии казанных лиц заказчик, принявший решение о создании комиссии, обязан незамедлительно изменить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77358C" w:rsidRDefault="0077358C" w:rsidP="0077358C">
      <w:pPr>
        <w:pStyle w:val="a3"/>
      </w:pPr>
      <w:r>
        <w:t xml:space="preserve">3.5. Замена члена комиссии допускается только по решению заказчика, принявшего решение о создании комиссии. </w:t>
      </w:r>
    </w:p>
    <w:p w:rsidR="0077358C" w:rsidRDefault="0077358C" w:rsidP="0077358C">
      <w:pPr>
        <w:pStyle w:val="a3"/>
      </w:pPr>
      <w:r>
        <w:t xml:space="preserve">3.6.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77358C" w:rsidRDefault="0077358C" w:rsidP="0077358C">
      <w:pPr>
        <w:pStyle w:val="a3"/>
      </w:pPr>
      <w:r>
        <w:t xml:space="preserve">3.7. В случае отсутствия председателя комиссии его функции выполняет заместитель председателя комиссии. </w:t>
      </w:r>
    </w:p>
    <w:p w:rsidR="0077358C" w:rsidRDefault="0077358C" w:rsidP="0077358C">
      <w:pPr>
        <w:pStyle w:val="a3"/>
        <w:jc w:val="center"/>
      </w:pPr>
      <w:r>
        <w:t xml:space="preserve">4.      Функции котировочной комиссии </w:t>
      </w:r>
    </w:p>
    <w:p w:rsidR="0077358C" w:rsidRDefault="0077358C" w:rsidP="0077358C">
      <w:pPr>
        <w:pStyle w:val="a3"/>
      </w:pPr>
      <w:r>
        <w:t xml:space="preserve">4.1.                     Котировочная комиссии осуществляет следующие функции: </w:t>
      </w:r>
    </w:p>
    <w:p w:rsidR="0077358C" w:rsidRDefault="0077358C" w:rsidP="0077358C">
      <w:pPr>
        <w:pStyle w:val="a3"/>
      </w:pPr>
      <w:r>
        <w:t xml:space="preserve">- предварительный отбор участников закупки, квалификация которых соответствует предъявленным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 предварительный отбор); </w:t>
      </w:r>
    </w:p>
    <w:p w:rsidR="0077358C" w:rsidRDefault="0077358C" w:rsidP="0077358C">
      <w:pPr>
        <w:pStyle w:val="a3"/>
      </w:pPr>
      <w:r>
        <w:t xml:space="preserve">- проверка соответствия участников закупки требованиям, установленным в соответствии с положениями статьи 31 Закона; </w:t>
      </w:r>
    </w:p>
    <w:p w:rsidR="0077358C" w:rsidRDefault="0077358C" w:rsidP="0077358C">
      <w:pPr>
        <w:pStyle w:val="a3"/>
      </w:pPr>
      <w:r>
        <w:t xml:space="preserve">- ведение протокола рассмотрения заявок на участие в предварительном отборе; </w:t>
      </w:r>
    </w:p>
    <w:p w:rsidR="0077358C" w:rsidRDefault="0077358C" w:rsidP="0077358C">
      <w:pPr>
        <w:pStyle w:val="a3"/>
      </w:pPr>
      <w:r>
        <w:t xml:space="preserve">- формирование перечня поставщиков, подрядчиков, исполнителей в целях последующего осуществления закупок у них товаров, работ, услуг путем проведения запроса котировок; </w:t>
      </w:r>
    </w:p>
    <w:p w:rsidR="0077358C" w:rsidRDefault="0077358C" w:rsidP="0077358C">
      <w:pPr>
        <w:pStyle w:val="a3"/>
      </w:pPr>
      <w:r>
        <w:t xml:space="preserve">- определение победителя в проведении запроса котировок; </w:t>
      </w:r>
    </w:p>
    <w:p w:rsidR="0077358C" w:rsidRDefault="0077358C" w:rsidP="0077358C">
      <w:pPr>
        <w:pStyle w:val="a3"/>
      </w:pPr>
      <w:r>
        <w:t xml:space="preserve">Ведение протокола рассмотрения и оценки заявок на участие в запросе котировок. </w:t>
      </w:r>
    </w:p>
    <w:p w:rsidR="0077358C" w:rsidRDefault="0077358C" w:rsidP="0077358C">
      <w:pPr>
        <w:pStyle w:val="a3"/>
      </w:pPr>
      <w:r>
        <w:t xml:space="preserve">4.2.                     Члены котировочной комиссии обязаны: </w:t>
      </w:r>
    </w:p>
    <w:p w:rsidR="0077358C" w:rsidRDefault="0077358C" w:rsidP="0077358C">
      <w:pPr>
        <w:pStyle w:val="a3"/>
      </w:pPr>
      <w:r>
        <w:t xml:space="preserve">- знать и руководствоваться в своей деятельности требованиями законодательства Российской Федерации и настоящим Положением; </w:t>
      </w:r>
    </w:p>
    <w:p w:rsidR="0077358C" w:rsidRDefault="0077358C" w:rsidP="0077358C">
      <w:pPr>
        <w:pStyle w:val="a3"/>
      </w:pPr>
      <w:r>
        <w:t xml:space="preserve">- лично присутствовать на заседании котировочной комиссии; </w:t>
      </w:r>
    </w:p>
    <w:p w:rsidR="0077358C" w:rsidRDefault="0077358C" w:rsidP="0077358C">
      <w:pPr>
        <w:pStyle w:val="a3"/>
      </w:pPr>
      <w:r>
        <w:t xml:space="preserve">Соблюдать правила рассмотрения и оценки котировочных заявок; </w:t>
      </w:r>
    </w:p>
    <w:p w:rsidR="0077358C" w:rsidRDefault="0077358C" w:rsidP="0077358C">
      <w:pPr>
        <w:pStyle w:val="a3"/>
      </w:pPr>
      <w:r>
        <w:lastRenderedPageBreak/>
        <w:t xml:space="preserve">Не допускать разглашения сведений, ставших им известными в ходе проведения запроса котировок, кроме случаев прямо предусмотренных законодательством Российской Федерации. </w:t>
      </w:r>
    </w:p>
    <w:p w:rsidR="0077358C" w:rsidRDefault="0077358C" w:rsidP="0077358C">
      <w:pPr>
        <w:pStyle w:val="a3"/>
      </w:pPr>
      <w:r>
        <w:t xml:space="preserve">4.3.                     Члены котировочной комиссии вправе: </w:t>
      </w:r>
    </w:p>
    <w:p w:rsidR="0077358C" w:rsidRDefault="0077358C" w:rsidP="0077358C">
      <w:pPr>
        <w:pStyle w:val="a3"/>
      </w:pPr>
      <w:r>
        <w:t xml:space="preserve">- знакомиться со всеми представленными на рассмотрение документами и сведениями, составляющими котировочную заявку; </w:t>
      </w:r>
    </w:p>
    <w:p w:rsidR="0077358C" w:rsidRDefault="0077358C" w:rsidP="0077358C">
      <w:pPr>
        <w:pStyle w:val="a3"/>
      </w:pPr>
      <w:r>
        <w:t xml:space="preserve">- выступать по вопросам повестки дня на заседаниях котировочной комиссии; </w:t>
      </w:r>
    </w:p>
    <w:p w:rsidR="0077358C" w:rsidRDefault="0077358C" w:rsidP="0077358C">
      <w:pPr>
        <w:pStyle w:val="a3"/>
      </w:pPr>
      <w:r>
        <w:t xml:space="preserve">- проверять правильность содержания протокола рассмотрения и оценки котировочных заявок на участие в предварительном отборе. </w:t>
      </w:r>
    </w:p>
    <w:p w:rsidR="0077358C" w:rsidRDefault="0077358C" w:rsidP="0077358C">
      <w:pPr>
        <w:pStyle w:val="a3"/>
        <w:jc w:val="center"/>
      </w:pPr>
      <w:r>
        <w:t xml:space="preserve">5.      Особенности работы котировочной комиссии при проведении предварительного отбора в целях ликвидации последствий чрезвычайных ситуаций природного или техногенного характера </w:t>
      </w:r>
    </w:p>
    <w:p w:rsidR="0077358C" w:rsidRDefault="0077358C" w:rsidP="0077358C">
      <w:pPr>
        <w:pStyle w:val="a3"/>
      </w:pPr>
      <w:r>
        <w:t xml:space="preserve">В целях ликвидации последствий чрезвычайных ситуаций природного или техногенного характера администрация проводит предварительный отбор участников закупки, квалификация которых соответствует предъявленным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w:t>
      </w:r>
    </w:p>
    <w:p w:rsidR="0077358C" w:rsidRDefault="0077358C" w:rsidP="0077358C">
      <w:pPr>
        <w:pStyle w:val="a3"/>
      </w:pPr>
      <w:r>
        <w:t xml:space="preserve">По результатам предварительного отбора составляется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 </w:t>
      </w:r>
    </w:p>
    <w:p w:rsidR="0077358C" w:rsidRDefault="0077358C" w:rsidP="0077358C">
      <w:pPr>
        <w:pStyle w:val="a3"/>
      </w:pPr>
      <w:r>
        <w:t xml:space="preserve">5.1.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 </w:t>
      </w:r>
    </w:p>
    <w:p w:rsidR="0077358C" w:rsidRDefault="0077358C" w:rsidP="0077358C">
      <w:pPr>
        <w:pStyle w:val="a3"/>
      </w:pPr>
      <w:r>
        <w:t xml:space="preserve">5.2.                     Котировочной комиссией на основании рассмотрения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 </w:t>
      </w:r>
    </w:p>
    <w:p w:rsidR="0077358C" w:rsidRDefault="0077358C" w:rsidP="0077358C">
      <w:pPr>
        <w:pStyle w:val="a3"/>
      </w:pPr>
      <w:r>
        <w:t xml:space="preserve">5.3.                     Решение об отказе во включении участника предварительного отбора в перечень поставщиков принимается, если: </w:t>
      </w:r>
    </w:p>
    <w:p w:rsidR="0077358C" w:rsidRDefault="0077358C" w:rsidP="0077358C">
      <w:pPr>
        <w:pStyle w:val="a3"/>
      </w:pPr>
      <w:r>
        <w:t xml:space="preserve">1)   участник предварительного отбора не соответствует требованиям, установленным извещением о проведении предварительного отбора; </w:t>
      </w:r>
    </w:p>
    <w:p w:rsidR="0077358C" w:rsidRDefault="0077358C" w:rsidP="0077358C">
      <w:pPr>
        <w:pStyle w:val="a3"/>
      </w:pPr>
      <w:r>
        <w:t xml:space="preserve">2)   документы для предварительного отбора представлены не полном объеме или представлена недостоверная информация; </w:t>
      </w:r>
    </w:p>
    <w:p w:rsidR="0077358C" w:rsidRDefault="0077358C" w:rsidP="0077358C">
      <w:pPr>
        <w:pStyle w:val="a3"/>
      </w:pPr>
      <w:r>
        <w:t xml:space="preserve">3)   заявка на участие в предварительном отборе не соответствует требованиям, установленным извещением о проведении предварительного отбора; </w:t>
      </w:r>
    </w:p>
    <w:p w:rsidR="0077358C" w:rsidRDefault="0077358C" w:rsidP="0077358C">
      <w:pPr>
        <w:pStyle w:val="a3"/>
      </w:pPr>
      <w:r>
        <w:t xml:space="preserve">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 </w:t>
      </w:r>
    </w:p>
    <w:p w:rsidR="0077358C" w:rsidRDefault="0077358C" w:rsidP="0077358C">
      <w:pPr>
        <w:pStyle w:val="a3"/>
      </w:pPr>
      <w:r>
        <w:lastRenderedPageBreak/>
        <w:t xml:space="preserve">5.4.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одного рабочего, следующего за датой подписания указанного протокола, направляет уведомление о принятых решениях участникам предварительного отбора, подавшим заявки на участие в нем. </w:t>
      </w:r>
    </w:p>
    <w:p w:rsidR="0077358C" w:rsidRDefault="0077358C" w:rsidP="0077358C">
      <w:pPr>
        <w:pStyle w:val="a3"/>
      </w:pPr>
      <w:r>
        <w:t xml:space="preserve">5.5.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Законом. </w:t>
      </w:r>
    </w:p>
    <w:p w:rsidR="0077358C" w:rsidRDefault="0077358C" w:rsidP="0077358C">
      <w:pPr>
        <w:pStyle w:val="a3"/>
        <w:jc w:val="center"/>
      </w:pPr>
      <w:r>
        <w:t xml:space="preserve">6.      Особенности работы котировочной комиссии при осуществлении закупок путем проведения запроса котировок в целях ликвидации последствий чрезвычайных ситуаций природного или техногенного характера </w:t>
      </w:r>
    </w:p>
    <w:p w:rsidR="0077358C" w:rsidRDefault="0077358C" w:rsidP="0077358C">
      <w:pPr>
        <w:pStyle w:val="a3"/>
      </w:pPr>
      <w:r>
        <w:t xml:space="preserve">6.1.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осуществляется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w:t>
      </w:r>
    </w:p>
    <w:p w:rsidR="0077358C" w:rsidRDefault="0077358C" w:rsidP="0077358C">
      <w:pPr>
        <w:pStyle w:val="a3"/>
      </w:pPr>
      <w:r>
        <w:t xml:space="preserve">6.2.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 </w:t>
      </w:r>
    </w:p>
    <w:p w:rsidR="0077358C" w:rsidRDefault="0077358C" w:rsidP="0077358C">
      <w:pPr>
        <w:pStyle w:val="a3"/>
      </w:pPr>
      <w:r>
        <w:t xml:space="preserve">6.3.                     В результате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Закона. </w:t>
      </w:r>
    </w:p>
    <w:p w:rsidR="0077358C" w:rsidRDefault="0077358C" w:rsidP="0077358C">
      <w:pPr>
        <w:pStyle w:val="a3"/>
      </w:pPr>
      <w:r>
        <w:t xml:space="preserve">6.4.                     По результатам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предложений в таких заявках цены </w:t>
      </w:r>
      <w:r>
        <w:lastRenderedPageBreak/>
        <w:t xml:space="preserve">контракта. При этом порядковые номера начинаются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предложение о цене контракта, содержащееся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 </w:t>
      </w:r>
    </w:p>
    <w:p w:rsidR="0077358C" w:rsidRDefault="0077358C" w:rsidP="0077358C">
      <w:pPr>
        <w:pStyle w:val="a3"/>
      </w:pPr>
      <w:r>
        <w:t xml:space="preserve">6.5.                     Результаты рассмотрения и оценки заявок на участие в запросе котировок оформляется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отклонения (в том числе с указанием положений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Указанный протокол в день рассмотрения и оценки заявок на участие в запросе котировок подписывается членами котировочной комиссии (составляется в двух экземплярах, один из которых остается у заказчика, другой в течение двух рабочих дней с даты подписания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 </w:t>
      </w:r>
    </w:p>
    <w:p w:rsidR="0077358C" w:rsidRDefault="0077358C" w:rsidP="0077358C">
      <w:pPr>
        <w:pStyle w:val="a3"/>
        <w:jc w:val="center"/>
      </w:pPr>
      <w:r>
        <w:t xml:space="preserve">7.      Ответственность членов котировочной комиссии </w:t>
      </w:r>
    </w:p>
    <w:p w:rsidR="0077358C" w:rsidRDefault="0077358C" w:rsidP="0077358C">
      <w:pPr>
        <w:pStyle w:val="a3"/>
      </w:pPr>
      <w:r>
        <w:t xml:space="preserve">7.1.                     Члены котировочной комиссии, виновные в нарушении законодательства Российской Федерации, несут ответственность в пределах осуществляемых ими полномочий. </w:t>
      </w:r>
    </w:p>
    <w:p w:rsidR="0077358C" w:rsidRDefault="0077358C" w:rsidP="0077358C">
      <w:pPr>
        <w:pStyle w:val="a3"/>
      </w:pPr>
      <w:r>
        <w:t xml:space="preserve">7.2.                     Решение комиссии, принятое в нарушение требований Закона, может быть обжаловано любым участником закупки в установленном Законом порядке и признано недействительным по решению контрольного органа в сфере закупок. </w:t>
      </w:r>
    </w:p>
    <w:p w:rsidR="0077358C" w:rsidRDefault="0077358C" w:rsidP="0077358C">
      <w:pPr>
        <w:pStyle w:val="a3"/>
      </w:pPr>
      <w:r>
        <w:t xml:space="preserve">7.3.                     Запрещается совершение заказчиками, их должностными лицами, комиссиями по осуществлению закупок, членами таких комиссий, участниками закупок действий, которые противоречат требованиям Закона, в том числе приводят к </w:t>
      </w:r>
      <w:r>
        <w:lastRenderedPageBreak/>
        <w:t xml:space="preserve">ограничению конкуренции, в частности к необоснованному ограничению числа участников закупок. </w:t>
      </w:r>
    </w:p>
    <w:p w:rsidR="0077358C" w:rsidRDefault="0077358C" w:rsidP="0077358C">
      <w:pPr>
        <w:pStyle w:val="a3"/>
      </w:pPr>
      <w:r>
        <w:t xml:space="preserve">7.4.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E9"/>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7358C"/>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12CE9"/>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5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5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2591</Words>
  <Characters>14772</Characters>
  <Application>Microsoft Office Word</Application>
  <DocSecurity>0</DocSecurity>
  <Lines>123</Lines>
  <Paragraphs>34</Paragraphs>
  <ScaleCrop>false</ScaleCrop>
  <Company>SPecialiST RePack</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2018-05-02T05:58:00Z</dcterms:created>
  <dcterms:modified xsi:type="dcterms:W3CDTF">2018-05-02T05:58:00Z</dcterms:modified>
</cp:coreProperties>
</file>